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F0" w:rsidRPr="001E6BF0" w:rsidRDefault="001E6BF0" w:rsidP="001E6B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90600" cy="647700"/>
            <wp:effectExtent l="0" t="0" r="0" b="0"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B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00" cy="600075"/>
            <wp:effectExtent l="0" t="0" r="0" b="9525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BF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33475" cy="457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BF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8675" cy="600075"/>
            <wp:effectExtent l="0" t="0" r="9525" b="9525"/>
            <wp:docPr id="1" name="Immagine 1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F0" w:rsidRDefault="001E6BF0" w:rsidP="00C66033">
      <w:pPr>
        <w:jc w:val="both"/>
      </w:pPr>
    </w:p>
    <w:p w:rsidR="001E6BF0" w:rsidRPr="001E6BF0" w:rsidRDefault="001E6BF0" w:rsidP="001E6BF0">
      <w:pPr>
        <w:jc w:val="center"/>
        <w:rPr>
          <w:b/>
          <w:sz w:val="32"/>
          <w:szCs w:val="32"/>
        </w:rPr>
      </w:pPr>
      <w:r w:rsidRPr="001E6BF0">
        <w:rPr>
          <w:b/>
          <w:sz w:val="32"/>
          <w:szCs w:val="32"/>
        </w:rPr>
        <w:t>C O M U N I C A T O</w:t>
      </w:r>
    </w:p>
    <w:p w:rsidR="001E6BF0" w:rsidRDefault="001E6BF0" w:rsidP="00C66033">
      <w:pPr>
        <w:jc w:val="both"/>
      </w:pPr>
    </w:p>
    <w:p w:rsidR="006524C2" w:rsidRDefault="009838A1" w:rsidP="00C66033">
      <w:pPr>
        <w:jc w:val="both"/>
      </w:pPr>
      <w:r>
        <w:t>In data 23 Marzo si è tenuto l’incontro fra l’Amministratore Delegato del gruppo Postel, Dr. Scappini e le OO.SS. Nazionali.</w:t>
      </w:r>
    </w:p>
    <w:p w:rsidR="009838A1" w:rsidRDefault="009838A1" w:rsidP="00C66033">
      <w:pPr>
        <w:jc w:val="both"/>
      </w:pPr>
      <w:r>
        <w:t>In apertura di incontro l’ Amministratore Delegato, dopo essersi prese</w:t>
      </w:r>
      <w:r w:rsidR="00C66033">
        <w:t>ntato ed aver tratteggiato il pr</w:t>
      </w:r>
      <w:r>
        <w:t>op</w:t>
      </w:r>
      <w:r w:rsidR="00C66033">
        <w:t>r</w:t>
      </w:r>
      <w:r>
        <w:t>io profilo professi</w:t>
      </w:r>
      <w:r w:rsidR="00184FCC">
        <w:t>onale</w:t>
      </w:r>
      <w:r w:rsidR="00C66033">
        <w:t>,</w:t>
      </w:r>
      <w:r>
        <w:t xml:space="preserve"> </w:t>
      </w:r>
      <w:r w:rsidR="00C66033">
        <w:t>ci ha comunicato di aver recentemente presentato al CDA il</w:t>
      </w:r>
      <w:r w:rsidR="00C02B09">
        <w:t xml:space="preserve"> progetto di</w:t>
      </w:r>
      <w:r w:rsidR="00C66033">
        <w:t xml:space="preserve"> Bilancio</w:t>
      </w:r>
      <w:r w:rsidR="00184FCC">
        <w:t xml:space="preserve"> del Gruppo che</w:t>
      </w:r>
      <w:r w:rsidR="00C66033">
        <w:t xml:space="preserve"> dovrebbe essere ratificato</w:t>
      </w:r>
      <w:r w:rsidR="00184FCC">
        <w:t xml:space="preserve"> a breve</w:t>
      </w:r>
      <w:r w:rsidR="00C66033">
        <w:t>.</w:t>
      </w:r>
    </w:p>
    <w:p w:rsidR="00C66033" w:rsidRDefault="00C66033" w:rsidP="00C66033">
      <w:pPr>
        <w:jc w:val="both"/>
      </w:pPr>
      <w:r>
        <w:t>A tal proposito l’Amministratore, pur non potendo ancora approfondire nel dettaglio la questione, ha voluto anticipare la presenza</w:t>
      </w:r>
      <w:r w:rsidR="0079542E">
        <w:t xml:space="preserve"> di una flessione</w:t>
      </w:r>
      <w:r>
        <w:t xml:space="preserve"> nei</w:t>
      </w:r>
      <w:r w:rsidR="0079542E">
        <w:t xml:space="preserve"> conti di Postel e Postelprint che sicuramente non soddisfa le aspettative aziendali.</w:t>
      </w:r>
    </w:p>
    <w:p w:rsidR="0079542E" w:rsidRDefault="0079542E" w:rsidP="00C66033">
      <w:pPr>
        <w:jc w:val="both"/>
      </w:pPr>
      <w:r>
        <w:t>Una situazione</w:t>
      </w:r>
      <w:r w:rsidR="006C74AB">
        <w:t xml:space="preserve"> che pur destando preoccupazione</w:t>
      </w:r>
      <w:r>
        <w:t xml:space="preserve"> contiene, a detta dell’Amministratore, tutti gli elementi per il rilancio delle due Aziende attraverso una fase di costruzione e adeguamento delle stesse.</w:t>
      </w:r>
    </w:p>
    <w:p w:rsidR="0079542E" w:rsidRDefault="0079542E" w:rsidP="00C66033">
      <w:pPr>
        <w:jc w:val="both"/>
      </w:pPr>
      <w:r>
        <w:t>Sul fronte dei ricavi</w:t>
      </w:r>
      <w:r w:rsidR="006060BD">
        <w:t xml:space="preserve"> si è registrata una sostanziale contrazione, determinata sia dalla</w:t>
      </w:r>
      <w:r>
        <w:t xml:space="preserve"> diminuzione percentuale dei volumi nel Mass Pinting </w:t>
      </w:r>
      <w:r w:rsidR="006060BD">
        <w:t xml:space="preserve"> che</w:t>
      </w:r>
      <w:r w:rsidR="006C74AB">
        <w:t xml:space="preserve"> </w:t>
      </w:r>
      <w:r>
        <w:t>per effetto</w:t>
      </w:r>
      <w:r w:rsidR="00184FCC">
        <w:t xml:space="preserve"> della concorrenza</w:t>
      </w:r>
      <w:r>
        <w:t xml:space="preserve"> nel settore</w:t>
      </w:r>
      <w:r w:rsidR="006060BD">
        <w:t>. A tal proposito</w:t>
      </w:r>
      <w:r>
        <w:t xml:space="preserve"> è stata evi</w:t>
      </w:r>
      <w:r w:rsidR="006060BD">
        <w:t>denziata la scelta aziendale di invertirne la tendenza attraverso alcuni interventi quali: la saturazione delle macchine; l’accelerazione dei processi di ampliamento della Gestione Elettronica Documentale (GED); Il rilancio delle strutture Commerciali e di vendita attraverso un forte passaggio dalla cultura di prodotto a quella del servizio.</w:t>
      </w:r>
    </w:p>
    <w:p w:rsidR="006C74AB" w:rsidRDefault="006C74AB" w:rsidP="00C66033">
      <w:pPr>
        <w:jc w:val="both"/>
      </w:pPr>
      <w:r>
        <w:t>Anche altre attività quali il Dor to Dor, il Direct Marketing e l’E-Procurement, non hanno fatto registrare crescite e non hanno offerto soddisfazione. Su questi argomenti l’Amministratore ha evidenziato la necessità di mettere in campo azioni riorganizzative.</w:t>
      </w:r>
    </w:p>
    <w:p w:rsidR="006C74AB" w:rsidRDefault="006C74AB" w:rsidP="00C66033">
      <w:pPr>
        <w:jc w:val="both"/>
      </w:pPr>
      <w:r>
        <w:t>Sul versante dei costi ci è stata rappresentata la</w:t>
      </w:r>
      <w:r w:rsidR="001F71B6">
        <w:t xml:space="preserve"> necessità di un loro utilizzo in modo mirato ed intelligente, razionalizzando i consumi e riequilibrando e redistribuendo a favore del Business.</w:t>
      </w:r>
    </w:p>
    <w:p w:rsidR="001F71B6" w:rsidRDefault="001F71B6" w:rsidP="00C66033">
      <w:pPr>
        <w:jc w:val="both"/>
      </w:pPr>
      <w:r>
        <w:t>Infine ci è stata evidenziata l’esigenza di migliorare funzionalmente la struttura organizzativa e di un maggiore integrazione con la capogruppo Poste.</w:t>
      </w:r>
    </w:p>
    <w:p w:rsidR="002F0943" w:rsidRDefault="00184FCC" w:rsidP="00C66033">
      <w:pPr>
        <w:jc w:val="both"/>
      </w:pPr>
      <w:r>
        <w:t>Come OO.SS. dopo aver espresso all’Amministratore Delegato apprezzamento per l’incontro</w:t>
      </w:r>
      <w:r w:rsidR="006A2DEA">
        <w:t xml:space="preserve"> e richiesto un</w:t>
      </w:r>
      <w:r>
        <w:t xml:space="preserve"> aggiornamento de</w:t>
      </w:r>
      <w:r w:rsidR="00F35138">
        <w:t>llo stesso alla luce delle</w:t>
      </w:r>
      <w:r w:rsidR="001E6BF0">
        <w:t xml:space="preserve"> </w:t>
      </w:r>
      <w:r w:rsidR="00F35138">
        <w:t>evidenze del Pi</w:t>
      </w:r>
      <w:r w:rsidR="001E6BF0">
        <w:t>a</w:t>
      </w:r>
      <w:r w:rsidR="00F35138">
        <w:t>no Industriale</w:t>
      </w:r>
      <w:r>
        <w:t xml:space="preserve"> e delle valutazioni di competenza del CDA, abbiamo </w:t>
      </w:r>
      <w:r w:rsidR="002F0943">
        <w:t xml:space="preserve">rappresentato il grande contributo offerto dai lavoratori nel processo di cambiamento che ha attraversato in questi anni le aziende del gruppo Postel, </w:t>
      </w:r>
      <w:r>
        <w:t>evidenziato tutte le nostre preoccupazioni circa la tenuta complessiva delle aziende del gruppo</w:t>
      </w:r>
      <w:r w:rsidR="002F0943">
        <w:t>.</w:t>
      </w:r>
    </w:p>
    <w:p w:rsidR="003F4F98" w:rsidRDefault="006A2DEA" w:rsidP="003F4F98">
      <w:pPr>
        <w:jc w:val="both"/>
      </w:pPr>
      <w:r>
        <w:t xml:space="preserve"> </w:t>
      </w:r>
      <w:r w:rsidR="002F0943">
        <w:t xml:space="preserve">A tal proposito abbiamo richiesto </w:t>
      </w:r>
      <w:r>
        <w:t>la necessità di elevare la qualità dei servizi</w:t>
      </w:r>
      <w:r w:rsidR="003F4F98">
        <w:t xml:space="preserve"> anche attraverso investimenti mirati</w:t>
      </w:r>
      <w:r>
        <w:t xml:space="preserve">, garantendo i livelli occupazionali e gli stabilimenti </w:t>
      </w:r>
      <w:r w:rsidR="006752BF">
        <w:t xml:space="preserve">presenti </w:t>
      </w:r>
      <w:r>
        <w:t>sul territorio</w:t>
      </w:r>
      <w:r w:rsidR="002F0943">
        <w:t xml:space="preserve"> anche alla luce dell</w:t>
      </w:r>
      <w:r w:rsidR="00C5505E">
        <w:t xml:space="preserve">e voci </w:t>
      </w:r>
      <w:r w:rsidR="00C5505E">
        <w:lastRenderedPageBreak/>
        <w:t>che ne paventano cambiamenti (Genova, Docutel Siena e Postelprint Palermo)</w:t>
      </w:r>
      <w:r>
        <w:t xml:space="preserve">. Abbiamo </w:t>
      </w:r>
      <w:r w:rsidR="002F0943">
        <w:t>inoltre ribadito</w:t>
      </w:r>
      <w:r w:rsidR="003F4F98">
        <w:t xml:space="preserve"> la nostra disponibilità a confrontarci urgentemente su tutti i temi di relazioni Industriali ancora insoluti</w:t>
      </w:r>
      <w:r w:rsidR="00F35138">
        <w:t>.</w:t>
      </w:r>
    </w:p>
    <w:p w:rsidR="00F35138" w:rsidRDefault="002F0943" w:rsidP="003F4F98">
      <w:pPr>
        <w:jc w:val="both"/>
      </w:pPr>
      <w:r>
        <w:t>L’Amministratore Delegato</w:t>
      </w:r>
      <w:r w:rsidR="00C5505E">
        <w:t>,</w:t>
      </w:r>
      <w:r w:rsidR="00F35138">
        <w:t xml:space="preserve"> nel dare disponibilità alle nostre richieste ha </w:t>
      </w:r>
      <w:r w:rsidR="00C5505E">
        <w:t>rib</w:t>
      </w:r>
      <w:r w:rsidR="00F35138">
        <w:t>adito</w:t>
      </w:r>
      <w:r w:rsidR="00C5505E">
        <w:t xml:space="preserve"> la tenuta della attuali strutture sul territorio nazionale</w:t>
      </w:r>
      <w:r w:rsidR="00F35138">
        <w:t xml:space="preserve"> e</w:t>
      </w:r>
      <w:r w:rsidR="00C5505E">
        <w:t xml:space="preserve"> chiarito l’infondatezza di alcu</w:t>
      </w:r>
      <w:r w:rsidR="00F35138">
        <w:t>ne chiusure (Genova), della  paventata venuta meno di alcuni rapporti commerciali (Docutel Siena - Mps) e di altri imminenti ridimensionamenti ( Posteprint Palermo di cui è stato prospettato un rilancio come centro di competenze di Poste ed attività di GED) confermando l’impegno per un rilancio delle stesse.</w:t>
      </w:r>
    </w:p>
    <w:p w:rsidR="00F35138" w:rsidRDefault="00C02B09" w:rsidP="003F4F98">
      <w:pPr>
        <w:jc w:val="both"/>
      </w:pPr>
      <w:r>
        <w:t>Nel ritenere l’incontro positivo,</w:t>
      </w:r>
      <w:r w:rsidR="00F35138">
        <w:t xml:space="preserve"> ci riser</w:t>
      </w:r>
      <w:r w:rsidR="00310110">
        <w:t>viamo di comunicarvi ulteriori novità in merito.</w:t>
      </w:r>
    </w:p>
    <w:p w:rsidR="001E6BF0" w:rsidRPr="001E6BF0" w:rsidRDefault="001E6BF0" w:rsidP="001E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 xml:space="preserve">Roma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26 </w:t>
      </w:r>
      <w:r w:rsidRPr="001E6B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6BF0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Marzo 2012</w:t>
      </w:r>
    </w:p>
    <w:p w:rsidR="001E6BF0" w:rsidRPr="001E6BF0" w:rsidRDefault="001E6BF0" w:rsidP="001E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6BF0" w:rsidRPr="001E6BF0" w:rsidRDefault="001E6BF0" w:rsidP="001E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BF0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LE SEGRETERIE NAZIONALI</w:t>
      </w:r>
    </w:p>
    <w:p w:rsidR="003F4F98" w:rsidRDefault="003F4F98" w:rsidP="003F4F98">
      <w:pPr>
        <w:jc w:val="both"/>
      </w:pPr>
    </w:p>
    <w:p w:rsidR="003F4F98" w:rsidRDefault="003F4F98" w:rsidP="00C66033">
      <w:pPr>
        <w:jc w:val="both"/>
      </w:pPr>
    </w:p>
    <w:p w:rsidR="006C74AB" w:rsidRDefault="006C74AB" w:rsidP="00C66033">
      <w:pPr>
        <w:jc w:val="both"/>
      </w:pPr>
    </w:p>
    <w:p w:rsidR="009838A1" w:rsidRDefault="009838A1" w:rsidP="00C66033">
      <w:pPr>
        <w:jc w:val="both"/>
      </w:pPr>
    </w:p>
    <w:sectPr w:rsidR="00983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1"/>
    <w:rsid w:val="00184FCC"/>
    <w:rsid w:val="001E6BF0"/>
    <w:rsid w:val="001F71B6"/>
    <w:rsid w:val="002F0943"/>
    <w:rsid w:val="00310110"/>
    <w:rsid w:val="003F4F98"/>
    <w:rsid w:val="006060BD"/>
    <w:rsid w:val="006524C2"/>
    <w:rsid w:val="006752BF"/>
    <w:rsid w:val="00691D3D"/>
    <w:rsid w:val="006A2DEA"/>
    <w:rsid w:val="006C74AB"/>
    <w:rsid w:val="0079542E"/>
    <w:rsid w:val="009838A1"/>
    <w:rsid w:val="009E7C8E"/>
    <w:rsid w:val="00C02B09"/>
    <w:rsid w:val="00C5505E"/>
    <w:rsid w:val="00C66033"/>
    <w:rsid w:val="00F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</dc:creator>
  <cp:lastModifiedBy>Sebastiano</cp:lastModifiedBy>
  <cp:revision>2</cp:revision>
  <cp:lastPrinted>2012-03-26T11:34:00Z</cp:lastPrinted>
  <dcterms:created xsi:type="dcterms:W3CDTF">2012-03-26T11:41:00Z</dcterms:created>
  <dcterms:modified xsi:type="dcterms:W3CDTF">2012-03-26T11:41:00Z</dcterms:modified>
</cp:coreProperties>
</file>